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10136" w14:textId="77777777" w:rsidR="000A0712" w:rsidRPr="003C6BF6" w:rsidRDefault="000A0712" w:rsidP="000A0712">
      <w:pPr>
        <w:jc w:val="both"/>
        <w:rPr>
          <w:rFonts w:ascii="Aptos" w:hAnsi="Aptos"/>
          <w:b/>
          <w:szCs w:val="22"/>
        </w:rPr>
      </w:pPr>
      <w:r w:rsidRPr="00E87F15">
        <w:rPr>
          <w:rFonts w:ascii="Aptos" w:hAnsi="Aptos"/>
          <w:b/>
          <w:szCs w:val="22"/>
        </w:rPr>
        <w:t xml:space="preserve">765kV GIS Substation package SS-148 for (a) Extn. of 765kV Bhuj-II PS associated with Augmentation of transformation capacity at Bhuj-II PS (GIS) and (b) Extn. of 765kV Bhuj-II PS associated with Provision of ICT Augmentation and Bus Reactor at Bhuj-II PS </w:t>
      </w:r>
      <w:r w:rsidRPr="003C6BF6">
        <w:rPr>
          <w:rFonts w:ascii="Aptos" w:hAnsi="Aptos"/>
          <w:b/>
          <w:szCs w:val="22"/>
        </w:rPr>
        <w:t xml:space="preserve">[Specification No.: </w:t>
      </w:r>
      <w:r w:rsidRPr="00E87F15">
        <w:rPr>
          <w:rFonts w:ascii="Aptos" w:hAnsi="Aptos"/>
          <w:b/>
          <w:szCs w:val="22"/>
        </w:rPr>
        <w:t>CC/NT/W-GIS/DOM/A02/25/06430</w:t>
      </w:r>
      <w:r w:rsidRPr="003C6BF6">
        <w:rPr>
          <w:rFonts w:ascii="Aptos" w:hAnsi="Aptos"/>
          <w:b/>
          <w:szCs w:val="22"/>
        </w:rPr>
        <w:t>]</w:t>
      </w:r>
    </w:p>
    <w:p w14:paraId="6ACFD407" w14:textId="77777777" w:rsidR="00212CE7" w:rsidRPr="00E526D4" w:rsidRDefault="00212CE7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  <w:lang w:val="en-IN"/>
        </w:rPr>
      </w:pPr>
    </w:p>
    <w:p w14:paraId="4206086E" w14:textId="77777777" w:rsidR="006C0C9A" w:rsidRPr="00540A6A" w:rsidRDefault="006C0C9A" w:rsidP="00C22820">
      <w:pPr>
        <w:pStyle w:val="Default"/>
        <w:ind w:left="702" w:hanging="702"/>
        <w:jc w:val="center"/>
        <w:rPr>
          <w:rFonts w:ascii="Aptos" w:hAnsi="Aptos" w:cs="Arial"/>
          <w:b/>
          <w:bCs/>
          <w:sz w:val="22"/>
          <w:szCs w:val="22"/>
        </w:rPr>
      </w:pPr>
      <w:r w:rsidRPr="00540A6A">
        <w:rPr>
          <w:rFonts w:ascii="Aptos" w:hAnsi="Aptos" w:cs="Arial"/>
          <w:sz w:val="22"/>
          <w:szCs w:val="22"/>
        </w:rPr>
        <w:t>(</w:t>
      </w:r>
      <w:r w:rsidR="00C22820" w:rsidRPr="00540A6A">
        <w:rPr>
          <w:rFonts w:ascii="Aptos" w:hAnsi="Aptos" w:cs="Arial"/>
          <w:b/>
          <w:bCs/>
          <w:sz w:val="22"/>
          <w:szCs w:val="22"/>
        </w:rPr>
        <w:t xml:space="preserve">Undertaking regarding </w:t>
      </w:r>
      <w:r w:rsidR="00EB32AF" w:rsidRPr="00540A6A">
        <w:rPr>
          <w:rFonts w:ascii="Aptos" w:hAnsi="Aptos" w:cs="Arial"/>
          <w:b/>
          <w:bCs/>
          <w:sz w:val="22"/>
          <w:szCs w:val="22"/>
        </w:rPr>
        <w:t>submission of original/Hard copy part of the bid</w:t>
      </w:r>
      <w:r w:rsidRPr="00540A6A">
        <w:rPr>
          <w:rFonts w:ascii="Aptos" w:hAnsi="Aptos" w:cs="Arial"/>
          <w:b/>
          <w:bCs/>
          <w:sz w:val="22"/>
          <w:szCs w:val="22"/>
        </w:rPr>
        <w:t>)</w:t>
      </w:r>
    </w:p>
    <w:p w14:paraId="7C7E2F69" w14:textId="77777777" w:rsidR="00425950" w:rsidRPr="00540A6A" w:rsidRDefault="00425950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540A6A" w14:paraId="05464A48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0FEDCBFA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30B700FA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77AD3169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Name:</w:t>
            </w:r>
          </w:p>
          <w:p w14:paraId="4A4D8AFF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1BDA2A3C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1B931238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  <w:p w14:paraId="742EC0B0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40A311AE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  <w:p w14:paraId="4AEA0FDC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  <w:p w14:paraId="106F47FC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  <w:p w14:paraId="182958F4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</w:tr>
    </w:tbl>
    <w:p w14:paraId="749C6420" w14:textId="77777777" w:rsidR="006C0C9A" w:rsidRPr="00540A6A" w:rsidRDefault="006C0C9A" w:rsidP="006C0C9A">
      <w:pPr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Dear Sir,</w:t>
      </w:r>
    </w:p>
    <w:p w14:paraId="2EBA13C4" w14:textId="77777777" w:rsidR="00871A6E" w:rsidRPr="00540A6A" w:rsidRDefault="006C0C9A" w:rsidP="006C0C9A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1.0</w:t>
      </w:r>
      <w:r w:rsidRPr="00540A6A">
        <w:rPr>
          <w:rFonts w:ascii="Aptos" w:hAnsi="Aptos" w:cs="Arial"/>
          <w:szCs w:val="22"/>
        </w:rPr>
        <w:tab/>
      </w:r>
      <w:r w:rsidR="00871A6E" w:rsidRPr="00540A6A">
        <w:rPr>
          <w:rFonts w:ascii="Aptos" w:hAnsi="Aptos" w:cs="Arial"/>
          <w:szCs w:val="22"/>
        </w:rPr>
        <w:t xml:space="preserve">We have read the provisions of the bidding documents regarding </w:t>
      </w:r>
      <w:r w:rsidR="00EB32AF" w:rsidRPr="00540A6A">
        <w:rPr>
          <w:rFonts w:ascii="Aptos" w:hAnsi="Aptos" w:cs="Arial"/>
          <w:szCs w:val="22"/>
        </w:rPr>
        <w:t>submission of original/</w:t>
      </w:r>
      <w:r w:rsidR="007E3DFF" w:rsidRPr="00540A6A">
        <w:rPr>
          <w:rFonts w:ascii="Aptos" w:hAnsi="Aptos" w:cs="Arial"/>
          <w:szCs w:val="22"/>
        </w:rPr>
        <w:t xml:space="preserve"> </w:t>
      </w:r>
      <w:r w:rsidR="00EB32AF" w:rsidRPr="00540A6A">
        <w:rPr>
          <w:rFonts w:ascii="Aptos" w:hAnsi="Aptos" w:cs="Arial"/>
          <w:szCs w:val="22"/>
        </w:rPr>
        <w:t>Hard copy part of the bid</w:t>
      </w:r>
      <w:r w:rsidR="00871A6E" w:rsidRPr="00540A6A">
        <w:rPr>
          <w:rFonts w:ascii="Aptos" w:hAnsi="Aptos" w:cs="Arial"/>
          <w:szCs w:val="22"/>
        </w:rPr>
        <w:t xml:space="preserve">. Accordingly, as per ITB Clause </w:t>
      </w:r>
      <w:r w:rsidR="00D343B2" w:rsidRPr="00540A6A">
        <w:rPr>
          <w:rFonts w:ascii="Aptos" w:hAnsi="Aptos" w:cs="Arial"/>
          <w:szCs w:val="22"/>
        </w:rPr>
        <w:t>9(I)</w:t>
      </w:r>
      <w:r w:rsidR="00871A6E" w:rsidRPr="00540A6A">
        <w:rPr>
          <w:rFonts w:ascii="Aptos" w:hAnsi="Aptos" w:cs="Arial"/>
          <w:szCs w:val="22"/>
        </w:rPr>
        <w:t xml:space="preserve"> of the Bidding Documents, we hereby confirm the following:</w:t>
      </w:r>
    </w:p>
    <w:p w14:paraId="33950EA9" w14:textId="77777777" w:rsidR="00D76007" w:rsidRPr="00540A6A" w:rsidRDefault="00871A6E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</w:t>
      </w:r>
      <w:proofErr w:type="spellStart"/>
      <w:r w:rsidRPr="00540A6A">
        <w:rPr>
          <w:rFonts w:ascii="Aptos" w:hAnsi="Aptos" w:cs="Arial"/>
          <w:szCs w:val="22"/>
        </w:rPr>
        <w:t>i</w:t>
      </w:r>
      <w:proofErr w:type="spellEnd"/>
      <w:r w:rsidRPr="00540A6A">
        <w:rPr>
          <w:rFonts w:ascii="Aptos" w:hAnsi="Aptos" w:cs="Arial"/>
          <w:szCs w:val="22"/>
        </w:rPr>
        <w:t>)</w:t>
      </w:r>
      <w:r w:rsidRPr="00540A6A">
        <w:rPr>
          <w:rFonts w:ascii="Aptos" w:hAnsi="Aptos" w:cs="Arial"/>
          <w:szCs w:val="22"/>
        </w:rPr>
        <w:tab/>
      </w:r>
      <w:r w:rsidR="00D76007" w:rsidRPr="00540A6A">
        <w:rPr>
          <w:rFonts w:ascii="Aptos" w:hAnsi="Aptos" w:cs="Arial"/>
          <w:szCs w:val="22"/>
        </w:rPr>
        <w:t>We have uploaded the scanned copy of the requisite documents in accordance with the bidding provisions along</w:t>
      </w:r>
      <w:r w:rsidR="00D61B03" w:rsidRPr="00540A6A">
        <w:rPr>
          <w:rFonts w:ascii="Aptos" w:hAnsi="Aptos" w:cs="Arial"/>
          <w:szCs w:val="22"/>
        </w:rPr>
        <w:t xml:space="preserve"> </w:t>
      </w:r>
      <w:r w:rsidR="00D76007" w:rsidRPr="00540A6A">
        <w:rPr>
          <w:rFonts w:ascii="Aptos" w:hAnsi="Aptos" w:cs="Arial"/>
          <w:szCs w:val="22"/>
        </w:rPr>
        <w:t>with the soft part of the bid.</w:t>
      </w:r>
    </w:p>
    <w:p w14:paraId="786035AB" w14:textId="77777777" w:rsidR="00D76007" w:rsidRPr="00540A6A" w:rsidRDefault="00D76007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(ii)</w:t>
      </w:r>
      <w:r w:rsidRPr="00540A6A">
        <w:rPr>
          <w:rFonts w:ascii="Aptos" w:hAnsi="Aptos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inconsistencies between the documents submitted in physical form and the scanned version submitted along</w:t>
      </w:r>
      <w:r w:rsidR="007F5571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with the soft part of the bid</w:t>
      </w:r>
      <w:r w:rsidR="00AB72EB" w:rsidRPr="00540A6A">
        <w:rPr>
          <w:rFonts w:ascii="Aptos" w:hAnsi="Aptos" w:cs="Arial"/>
          <w:szCs w:val="22"/>
        </w:rPr>
        <w:t>.</w:t>
      </w:r>
    </w:p>
    <w:p w14:paraId="1DF7DDE1" w14:textId="77777777" w:rsidR="00F974AE" w:rsidRPr="00540A6A" w:rsidRDefault="00D76007" w:rsidP="00F974AE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2.0</w:t>
      </w:r>
      <w:r w:rsidRPr="00540A6A">
        <w:rPr>
          <w:rFonts w:ascii="Aptos" w:hAnsi="Aptos" w:cs="Arial"/>
          <w:szCs w:val="22"/>
        </w:rPr>
        <w:tab/>
        <w:t xml:space="preserve">We also accept that </w:t>
      </w:r>
      <w:r w:rsidR="00F974AE" w:rsidRPr="00540A6A">
        <w:rPr>
          <w:rFonts w:ascii="Aptos" w:hAnsi="Aptos" w:cs="Arial"/>
          <w:szCs w:val="22"/>
        </w:rPr>
        <w:t xml:space="preserve">in case of </w:t>
      </w:r>
      <w:r w:rsidR="002C1B14" w:rsidRPr="00540A6A">
        <w:rPr>
          <w:rFonts w:ascii="Aptos" w:hAnsi="Aptos" w:cs="Arial"/>
          <w:szCs w:val="22"/>
        </w:rPr>
        <w:t xml:space="preserve">our </w:t>
      </w:r>
      <w:r w:rsidR="00F974AE" w:rsidRPr="00540A6A">
        <w:rPr>
          <w:rFonts w:ascii="Aptos" w:hAnsi="Aptos" w:cs="Arial"/>
          <w:szCs w:val="22"/>
        </w:rPr>
        <w:t xml:space="preserve">failure of submission of documents in original/hard part, </w:t>
      </w:r>
      <w:r w:rsidRPr="00540A6A">
        <w:rPr>
          <w:rFonts w:ascii="Aptos" w:hAnsi="Aptos" w:cs="Arial"/>
          <w:szCs w:val="22"/>
        </w:rPr>
        <w:t xml:space="preserve">the </w:t>
      </w:r>
      <w:r w:rsidR="00C95D57" w:rsidRPr="00540A6A">
        <w:rPr>
          <w:rFonts w:ascii="Aptos" w:hAnsi="Aptos" w:cs="Arial"/>
          <w:szCs w:val="22"/>
        </w:rPr>
        <w:t xml:space="preserve">same shall be considered as withdrawal of bids and </w:t>
      </w:r>
      <w:r w:rsidR="00F974AE" w:rsidRPr="00540A6A">
        <w:rPr>
          <w:rFonts w:ascii="Aptos" w:hAnsi="Aptos" w:cs="Arial"/>
          <w:szCs w:val="22"/>
        </w:rPr>
        <w:t xml:space="preserve">Employer has the right to take punitive measures </w:t>
      </w:r>
      <w:r w:rsidR="002C1B14" w:rsidRPr="00540A6A">
        <w:rPr>
          <w:rFonts w:ascii="Aptos" w:hAnsi="Aptos" w:cs="Arial"/>
          <w:szCs w:val="22"/>
        </w:rPr>
        <w:t xml:space="preserve">against us </w:t>
      </w:r>
      <w:r w:rsidR="00C95D57" w:rsidRPr="00540A6A">
        <w:rPr>
          <w:rFonts w:ascii="Aptos" w:hAnsi="Aptos" w:cs="Arial"/>
          <w:szCs w:val="22"/>
        </w:rPr>
        <w:t>as deemed fit</w:t>
      </w:r>
      <w:r w:rsidR="00F974AE" w:rsidRPr="00540A6A">
        <w:rPr>
          <w:rFonts w:ascii="Aptos" w:hAnsi="Aptos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540A6A" w14:paraId="62FB5484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907C4D9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4A1796F1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06067ACA" w14:textId="77777777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41A145B0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540A6A" w14:paraId="291A4D13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EE63527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4091F3E8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3A46E3D9" w14:textId="77777777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4C9FCA22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10B99C2" w14:textId="77777777" w:rsidR="00B64E06" w:rsidRPr="00540A6A" w:rsidRDefault="00B64E06" w:rsidP="00B64E06">
      <w:pPr>
        <w:rPr>
          <w:rFonts w:ascii="Aptos" w:hAnsi="Aptos" w:cs="Arial"/>
          <w:szCs w:val="22"/>
        </w:rPr>
      </w:pPr>
    </w:p>
    <w:p w14:paraId="651688BB" w14:textId="77777777" w:rsidR="00680BA4" w:rsidRPr="00540A6A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540A6A">
        <w:rPr>
          <w:rFonts w:ascii="Aptos" w:hAnsi="Aptos" w:cs="Arial"/>
          <w:color w:val="000000" w:themeColor="text1"/>
          <w:szCs w:val="22"/>
        </w:rPr>
        <w:t>.</w:t>
      </w:r>
      <w:r w:rsidRPr="00540A6A" w:rsidDel="00255803">
        <w:rPr>
          <w:rStyle w:val="Table"/>
          <w:rFonts w:ascii="Aptos" w:hAnsi="Aptos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2C886572" w14:textId="77777777" w:rsidR="00680BA4" w:rsidRPr="00540A6A" w:rsidRDefault="00680BA4" w:rsidP="00B64E06">
      <w:pPr>
        <w:rPr>
          <w:rFonts w:ascii="Aptos" w:hAnsi="Aptos" w:cs="Arial"/>
          <w:szCs w:val="22"/>
        </w:rPr>
      </w:pPr>
    </w:p>
    <w:sectPr w:rsidR="00680BA4" w:rsidRPr="00540A6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D5603" w14:textId="77777777" w:rsidR="008C2B08" w:rsidRDefault="008C2B08" w:rsidP="00B64E06">
      <w:pPr>
        <w:spacing w:after="0" w:line="240" w:lineRule="auto"/>
      </w:pPr>
      <w:r>
        <w:separator/>
      </w:r>
    </w:p>
  </w:endnote>
  <w:endnote w:type="continuationSeparator" w:id="0">
    <w:p w14:paraId="15170089" w14:textId="77777777" w:rsidR="008C2B08" w:rsidRDefault="008C2B0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F0B2E" w14:textId="77777777" w:rsidR="008C2B08" w:rsidRDefault="008C2B08" w:rsidP="00B64E06">
      <w:pPr>
        <w:spacing w:after="0" w:line="240" w:lineRule="auto"/>
      </w:pPr>
      <w:r>
        <w:separator/>
      </w:r>
    </w:p>
  </w:footnote>
  <w:footnote w:type="continuationSeparator" w:id="0">
    <w:p w14:paraId="5776FF46" w14:textId="77777777" w:rsidR="008C2B08" w:rsidRDefault="008C2B0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90A37" w14:textId="77777777" w:rsidR="00425950" w:rsidRPr="00212CE7" w:rsidRDefault="00425950" w:rsidP="004A5757">
    <w:pPr>
      <w:pStyle w:val="Header"/>
      <w:jc w:val="right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ab/>
      <w:t>Attachment-</w:t>
    </w:r>
    <w:r w:rsidR="00EB76AA">
      <w:rPr>
        <w:rFonts w:ascii="Arial" w:hAnsi="Arial" w:cs="Arial"/>
        <w:b/>
        <w:szCs w:val="22"/>
      </w:rPr>
      <w:t>30</w:t>
    </w:r>
  </w:p>
  <w:p w14:paraId="0B39D46C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4496F10D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B0B1DB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37443823" o:spid="_x0000_i1025" type="#_x0000_t75" style="width:33pt;height:10.5pt;visibility:visible;mso-wrap-style:square">
            <v:imagedata r:id="rId1" o:title=""/>
          </v:shape>
        </w:pict>
      </mc:Choice>
      <mc:Fallback>
        <w:drawing>
          <wp:inline distT="0" distB="0" distL="0" distR="0" wp14:anchorId="559A1B72" wp14:editId="141BCD18">
            <wp:extent cx="419100" cy="133350"/>
            <wp:effectExtent l="0" t="0" r="0" b="0"/>
            <wp:docPr id="1737443823" name="Picture 1737443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A0712"/>
    <w:rsid w:val="000C2FBF"/>
    <w:rsid w:val="001728D4"/>
    <w:rsid w:val="00192B5F"/>
    <w:rsid w:val="00193F52"/>
    <w:rsid w:val="00212CE7"/>
    <w:rsid w:val="00293DE4"/>
    <w:rsid w:val="002C1B14"/>
    <w:rsid w:val="002D2855"/>
    <w:rsid w:val="002E1956"/>
    <w:rsid w:val="0038132D"/>
    <w:rsid w:val="00387B64"/>
    <w:rsid w:val="003D06E9"/>
    <w:rsid w:val="00421A5D"/>
    <w:rsid w:val="00425950"/>
    <w:rsid w:val="004560EB"/>
    <w:rsid w:val="00490571"/>
    <w:rsid w:val="004A5757"/>
    <w:rsid w:val="00512CB1"/>
    <w:rsid w:val="00522658"/>
    <w:rsid w:val="00533E91"/>
    <w:rsid w:val="00540A6A"/>
    <w:rsid w:val="00580259"/>
    <w:rsid w:val="00581BB5"/>
    <w:rsid w:val="005A0354"/>
    <w:rsid w:val="005C07E5"/>
    <w:rsid w:val="0061477D"/>
    <w:rsid w:val="00617A42"/>
    <w:rsid w:val="006758F8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245F2"/>
    <w:rsid w:val="00852F88"/>
    <w:rsid w:val="00855A89"/>
    <w:rsid w:val="00871A6E"/>
    <w:rsid w:val="00877506"/>
    <w:rsid w:val="008816AD"/>
    <w:rsid w:val="008844AB"/>
    <w:rsid w:val="00885002"/>
    <w:rsid w:val="00892B9C"/>
    <w:rsid w:val="008B0D63"/>
    <w:rsid w:val="008C2B08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07D88"/>
    <w:rsid w:val="00B64E06"/>
    <w:rsid w:val="00BA4DEC"/>
    <w:rsid w:val="00BA6A48"/>
    <w:rsid w:val="00BB58F2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526D4"/>
    <w:rsid w:val="00E61FF0"/>
    <w:rsid w:val="00E641B9"/>
    <w:rsid w:val="00E657E2"/>
    <w:rsid w:val="00EB32AF"/>
    <w:rsid w:val="00EB76AA"/>
    <w:rsid w:val="00EC04C8"/>
    <w:rsid w:val="00EC31EF"/>
    <w:rsid w:val="00EF30C6"/>
    <w:rsid w:val="00EF7A62"/>
    <w:rsid w:val="00F10C4E"/>
    <w:rsid w:val="00F164AB"/>
    <w:rsid w:val="00F31743"/>
    <w:rsid w:val="00F37BFE"/>
    <w:rsid w:val="00F74E9F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0DC14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Sundeep Veerapareddy</cp:lastModifiedBy>
  <cp:revision>33</cp:revision>
  <cp:lastPrinted>2020-01-23T06:47:00Z</cp:lastPrinted>
  <dcterms:created xsi:type="dcterms:W3CDTF">2020-05-07T13:45:00Z</dcterms:created>
  <dcterms:modified xsi:type="dcterms:W3CDTF">2025-05-18T06:03:00Z</dcterms:modified>
  <cp:contentStatus/>
</cp:coreProperties>
</file>